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80CB" w14:textId="641E2978" w:rsidR="00E2515E" w:rsidRDefault="00E2515E" w:rsidP="00E2515E">
      <w:pPr>
        <w:jc w:val="center"/>
        <w:rPr>
          <w:sz w:val="32"/>
          <w:szCs w:val="32"/>
        </w:rPr>
      </w:pPr>
      <w:r w:rsidRPr="00E2515E">
        <w:rPr>
          <w:sz w:val="32"/>
          <w:szCs w:val="32"/>
        </w:rPr>
        <w:t>COVID-19 SITUATIONS AND RESPONSE</w:t>
      </w:r>
    </w:p>
    <w:p w14:paraId="7429C153" w14:textId="77777777" w:rsidR="008B2D76" w:rsidRPr="008B2D76" w:rsidRDefault="008B2D76" w:rsidP="00E2515E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38"/>
        <w:gridCol w:w="3063"/>
        <w:gridCol w:w="3154"/>
      </w:tblGrid>
      <w:tr w:rsidR="006C5D0F" w:rsidRPr="000653C6" w14:paraId="629641F2" w14:textId="77777777" w:rsidTr="008B2D76">
        <w:trPr>
          <w:trHeight w:val="260"/>
        </w:trPr>
        <w:tc>
          <w:tcPr>
            <w:tcW w:w="9355" w:type="dxa"/>
            <w:gridSpan w:val="3"/>
          </w:tcPr>
          <w:p w14:paraId="10F3587C" w14:textId="2ABE5DB8" w:rsidR="006C5D0F" w:rsidRPr="000653C6" w:rsidRDefault="006C5D0F" w:rsidP="008B2D76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653C6">
              <w:rPr>
                <w:rFonts w:eastAsia="Times New Roman" w:cstheme="minorHAnsi"/>
                <w:color w:val="000000"/>
                <w:sz w:val="18"/>
                <w:szCs w:val="18"/>
              </w:rPr>
              <w:t>People with these symptoms may have COVID-19 if they are not related to a chronic or previously known condition:</w:t>
            </w:r>
          </w:p>
        </w:tc>
      </w:tr>
      <w:tr w:rsidR="006C5D0F" w:rsidRPr="000653C6" w14:paraId="677CCFF0" w14:textId="77777777" w:rsidTr="00E2515E">
        <w:trPr>
          <w:trHeight w:val="1250"/>
        </w:trPr>
        <w:tc>
          <w:tcPr>
            <w:tcW w:w="3138" w:type="dxa"/>
          </w:tcPr>
          <w:p w14:paraId="396CC3E5" w14:textId="77777777" w:rsidR="006C5D0F" w:rsidRPr="000653C6" w:rsidRDefault="006C5D0F" w:rsidP="006C5D0F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653C6">
              <w:rPr>
                <w:rFonts w:eastAsia="Times New Roman" w:cstheme="minorHAnsi"/>
                <w:color w:val="000000"/>
                <w:sz w:val="18"/>
                <w:szCs w:val="18"/>
              </w:rPr>
              <w:t>Fever or chills</w:t>
            </w:r>
          </w:p>
          <w:p w14:paraId="1CA40003" w14:textId="77777777" w:rsidR="006C5D0F" w:rsidRPr="000653C6" w:rsidRDefault="006C5D0F" w:rsidP="006C5D0F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653C6">
              <w:rPr>
                <w:rFonts w:eastAsia="Times New Roman" w:cstheme="minorHAnsi"/>
                <w:color w:val="000000"/>
                <w:sz w:val="18"/>
                <w:szCs w:val="18"/>
              </w:rPr>
              <w:t>Cough</w:t>
            </w:r>
          </w:p>
          <w:p w14:paraId="5AA12212" w14:textId="77777777" w:rsidR="006C5D0F" w:rsidRPr="000653C6" w:rsidRDefault="006C5D0F" w:rsidP="006C5D0F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653C6">
              <w:rPr>
                <w:rFonts w:eastAsia="Times New Roman" w:cstheme="minorHAnsi"/>
                <w:color w:val="000000"/>
                <w:sz w:val="18"/>
                <w:szCs w:val="18"/>
              </w:rPr>
              <w:t>Shortness of breath or difficulty breathing</w:t>
            </w:r>
          </w:p>
          <w:p w14:paraId="72A4E21B" w14:textId="77777777" w:rsidR="006C5D0F" w:rsidRPr="000653C6" w:rsidRDefault="006C5D0F" w:rsidP="006C5D0F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653C6">
              <w:rPr>
                <w:rFonts w:eastAsia="Times New Roman" w:cstheme="minorHAnsi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3063" w:type="dxa"/>
          </w:tcPr>
          <w:p w14:paraId="3A831048" w14:textId="77777777" w:rsidR="006C5D0F" w:rsidRPr="000653C6" w:rsidRDefault="006C5D0F" w:rsidP="006C5D0F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653C6">
              <w:rPr>
                <w:rFonts w:eastAsia="Times New Roman" w:cstheme="minorHAnsi"/>
                <w:color w:val="000000"/>
                <w:sz w:val="18"/>
                <w:szCs w:val="18"/>
              </w:rPr>
              <w:t>Muscle or body aches</w:t>
            </w:r>
          </w:p>
          <w:p w14:paraId="51147857" w14:textId="77777777" w:rsidR="006C5D0F" w:rsidRPr="000653C6" w:rsidRDefault="006C5D0F" w:rsidP="006C5D0F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653C6">
              <w:rPr>
                <w:rFonts w:eastAsia="Times New Roman" w:cstheme="minorHAnsi"/>
                <w:color w:val="000000"/>
                <w:sz w:val="18"/>
                <w:szCs w:val="18"/>
              </w:rPr>
              <w:t>Headache</w:t>
            </w:r>
          </w:p>
          <w:p w14:paraId="195987CF" w14:textId="77777777" w:rsidR="006C5D0F" w:rsidRPr="000653C6" w:rsidRDefault="006C5D0F" w:rsidP="006C5D0F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653C6">
              <w:rPr>
                <w:rFonts w:eastAsia="Times New Roman" w:cstheme="minorHAnsi"/>
                <w:color w:val="000000"/>
                <w:sz w:val="18"/>
                <w:szCs w:val="18"/>
              </w:rPr>
              <w:t>New loss of taste or smell</w:t>
            </w:r>
          </w:p>
          <w:p w14:paraId="1ABBE0C0" w14:textId="77777777" w:rsidR="006C5D0F" w:rsidRPr="000653C6" w:rsidRDefault="006C5D0F" w:rsidP="006C5D0F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653C6">
              <w:rPr>
                <w:rFonts w:eastAsia="Times New Roman" w:cstheme="minorHAnsi"/>
                <w:color w:val="000000"/>
                <w:sz w:val="18"/>
                <w:szCs w:val="18"/>
              </w:rPr>
              <w:t>Sore throat</w:t>
            </w:r>
          </w:p>
        </w:tc>
        <w:tc>
          <w:tcPr>
            <w:tcW w:w="3154" w:type="dxa"/>
          </w:tcPr>
          <w:p w14:paraId="34A9E358" w14:textId="77777777" w:rsidR="006C5D0F" w:rsidRPr="000653C6" w:rsidRDefault="006C5D0F" w:rsidP="001B4AD9">
            <w:p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653C6">
              <w:rPr>
                <w:rFonts w:eastAsia="Times New Roman" w:cstheme="minorHAnsi"/>
                <w:color w:val="000000"/>
                <w:sz w:val="18"/>
                <w:szCs w:val="18"/>
              </w:rPr>
              <w:t>Less common symptoms:</w:t>
            </w:r>
          </w:p>
          <w:p w14:paraId="74836648" w14:textId="77777777" w:rsidR="006C5D0F" w:rsidRPr="000653C6" w:rsidRDefault="006C5D0F" w:rsidP="006C5D0F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653C6">
              <w:rPr>
                <w:rFonts w:eastAsia="Times New Roman" w:cstheme="minorHAnsi"/>
                <w:color w:val="000000"/>
                <w:sz w:val="18"/>
                <w:szCs w:val="18"/>
              </w:rPr>
              <w:t>Congestion or runny nose</w:t>
            </w:r>
          </w:p>
          <w:p w14:paraId="6FF7C4A6" w14:textId="77777777" w:rsidR="006C5D0F" w:rsidRPr="000653C6" w:rsidRDefault="006C5D0F" w:rsidP="006C5D0F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653C6">
              <w:rPr>
                <w:rFonts w:eastAsia="Times New Roman" w:cstheme="minorHAnsi"/>
                <w:color w:val="000000"/>
                <w:sz w:val="18"/>
                <w:szCs w:val="18"/>
              </w:rPr>
              <w:t>Nausea or vomiting</w:t>
            </w:r>
          </w:p>
          <w:p w14:paraId="0F40151C" w14:textId="77777777" w:rsidR="006C5D0F" w:rsidRPr="000653C6" w:rsidRDefault="006C5D0F" w:rsidP="006C5D0F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653C6">
              <w:rPr>
                <w:rFonts w:eastAsia="Times New Roman" w:cstheme="minorHAnsi"/>
                <w:color w:val="000000"/>
                <w:sz w:val="18"/>
                <w:szCs w:val="18"/>
              </w:rPr>
              <w:t>Diarrhea</w:t>
            </w:r>
          </w:p>
          <w:p w14:paraId="28768FF1" w14:textId="77777777" w:rsidR="006C5D0F" w:rsidRPr="000653C6" w:rsidRDefault="006C5D0F" w:rsidP="001B4AD9">
            <w:pPr>
              <w:shd w:val="clear" w:color="auto" w:fill="FFFFFF"/>
              <w:ind w:left="3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14:paraId="3E5A58BF" w14:textId="4167DAD0" w:rsidR="006C5D0F" w:rsidRDefault="006C5D0F"/>
    <w:p w14:paraId="47A214D1" w14:textId="5450C317" w:rsidR="006C5D0F" w:rsidRDefault="006C5D0F" w:rsidP="006C5D0F">
      <w:pPr>
        <w:jc w:val="center"/>
        <w:rPr>
          <w:rFonts w:cstheme="minorHAnsi"/>
          <w:sz w:val="18"/>
          <w:szCs w:val="18"/>
        </w:rPr>
      </w:pPr>
      <w:r w:rsidRPr="006C5D0F">
        <w:rPr>
          <w:rFonts w:cstheme="minorHAnsi"/>
          <w:b/>
          <w:bCs/>
          <w:sz w:val="18"/>
          <w:szCs w:val="18"/>
        </w:rPr>
        <w:t>Close Contact</w:t>
      </w:r>
      <w:r w:rsidRPr="005E2CC2">
        <w:rPr>
          <w:rFonts w:cstheme="minorHAnsi"/>
          <w:sz w:val="18"/>
          <w:szCs w:val="18"/>
        </w:rPr>
        <w:t xml:space="preserve"> = less than 6 ft distance for 15 mins or more throughout a 24 </w:t>
      </w:r>
      <w:proofErr w:type="spellStart"/>
      <w:r w:rsidRPr="005E2CC2">
        <w:rPr>
          <w:rFonts w:cstheme="minorHAnsi"/>
          <w:sz w:val="18"/>
          <w:szCs w:val="18"/>
        </w:rPr>
        <w:t>hr</w:t>
      </w:r>
      <w:proofErr w:type="spellEnd"/>
      <w:r w:rsidRPr="005E2CC2">
        <w:rPr>
          <w:rFonts w:cstheme="minorHAnsi"/>
          <w:sz w:val="18"/>
          <w:szCs w:val="18"/>
        </w:rPr>
        <w:t xml:space="preserve"> period</w:t>
      </w:r>
    </w:p>
    <w:p w14:paraId="3005613B" w14:textId="55250EFA" w:rsidR="006C5D0F" w:rsidRDefault="006C5D0F" w:rsidP="006C5D0F">
      <w:pPr>
        <w:jc w:val="center"/>
        <w:rPr>
          <w:rFonts w:cstheme="minorHAnsi"/>
          <w:sz w:val="18"/>
          <w:szCs w:val="18"/>
        </w:rPr>
      </w:pPr>
      <w:r w:rsidRPr="006C5D0F">
        <w:rPr>
          <w:rFonts w:cstheme="minorHAnsi"/>
          <w:b/>
          <w:bCs/>
          <w:sz w:val="18"/>
          <w:szCs w:val="18"/>
        </w:rPr>
        <w:t>Fully vaccinated</w:t>
      </w:r>
      <w:r>
        <w:rPr>
          <w:rFonts w:cstheme="minorHAnsi"/>
          <w:sz w:val="18"/>
          <w:szCs w:val="18"/>
        </w:rPr>
        <w:t xml:space="preserve"> = </w:t>
      </w:r>
      <w:r w:rsidRPr="000653C6">
        <w:rPr>
          <w:rFonts w:cstheme="minorHAnsi"/>
          <w:sz w:val="18"/>
          <w:szCs w:val="18"/>
        </w:rPr>
        <w:t>at least 2 weeks since last dose of vaccine</w:t>
      </w:r>
      <w:r w:rsidR="006C4F8D">
        <w:rPr>
          <w:rFonts w:cstheme="minorHAnsi"/>
          <w:sz w:val="18"/>
          <w:szCs w:val="18"/>
        </w:rPr>
        <w:t xml:space="preserve"> and boosted</w:t>
      </w:r>
    </w:p>
    <w:p w14:paraId="79928C21" w14:textId="77777777" w:rsidR="006C5D0F" w:rsidRDefault="006C5D0F" w:rsidP="006C5D0F">
      <w:pPr>
        <w:jc w:val="center"/>
        <w:rPr>
          <w:rFonts w:cstheme="minorHAnsi"/>
          <w:sz w:val="18"/>
          <w:szCs w:val="18"/>
        </w:rPr>
      </w:pPr>
    </w:p>
    <w:p w14:paraId="01917687" w14:textId="77777777" w:rsidR="003D4147" w:rsidRPr="004D6F55" w:rsidRDefault="003D4147" w:rsidP="006C5D0F">
      <w:pPr>
        <w:jc w:val="center"/>
        <w:rPr>
          <w:rFonts w:cstheme="minorHAnsi"/>
          <w:b/>
          <w:bCs/>
          <w:sz w:val="18"/>
          <w:szCs w:val="18"/>
        </w:rPr>
      </w:pPr>
      <w:r w:rsidRPr="004D6F55">
        <w:rPr>
          <w:rFonts w:cstheme="minorHAnsi"/>
          <w:b/>
          <w:bCs/>
          <w:sz w:val="18"/>
          <w:szCs w:val="18"/>
        </w:rPr>
        <w:t xml:space="preserve">Contact Robin, </w:t>
      </w:r>
      <w:proofErr w:type="gramStart"/>
      <w:r w:rsidRPr="004D6F55">
        <w:rPr>
          <w:rFonts w:cstheme="minorHAnsi"/>
          <w:b/>
          <w:bCs/>
          <w:sz w:val="18"/>
          <w:szCs w:val="18"/>
        </w:rPr>
        <w:t>Jodi</w:t>
      </w:r>
      <w:proofErr w:type="gramEnd"/>
      <w:r w:rsidRPr="004D6F55">
        <w:rPr>
          <w:rFonts w:cstheme="minorHAnsi"/>
          <w:b/>
          <w:bCs/>
          <w:sz w:val="18"/>
          <w:szCs w:val="18"/>
        </w:rPr>
        <w:t xml:space="preserve"> or Janice</w:t>
      </w:r>
    </w:p>
    <w:p w14:paraId="2E31A99C" w14:textId="2CCAF7CE" w:rsidR="006C5D0F" w:rsidRPr="006C5D0F" w:rsidRDefault="006C5D0F" w:rsidP="006C5D0F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If you have ministry events that you cannot participate in because of close contact or illness, record sick time in ADP indicating ‘COVID exposure’ or ‘COVID </w:t>
      </w:r>
      <w:proofErr w:type="gramStart"/>
      <w:r>
        <w:rPr>
          <w:rFonts w:cstheme="minorHAnsi"/>
          <w:sz w:val="18"/>
          <w:szCs w:val="18"/>
        </w:rPr>
        <w:t>illness’</w:t>
      </w:r>
      <w:proofErr w:type="gramEnd"/>
      <w:r>
        <w:rPr>
          <w:rFonts w:cstheme="minorHAnsi"/>
          <w:sz w:val="18"/>
          <w:szCs w:val="18"/>
        </w:rPr>
        <w:t xml:space="preserve"> as appropriate.</w:t>
      </w:r>
    </w:p>
    <w:p w14:paraId="484247BC" w14:textId="77777777" w:rsidR="006C5D0F" w:rsidRDefault="006C5D0F"/>
    <w:p w14:paraId="30C3AE99" w14:textId="2CD433BF" w:rsidR="000827BD" w:rsidRPr="0035488D" w:rsidRDefault="000827BD" w:rsidP="0035488D">
      <w:pPr>
        <w:jc w:val="center"/>
        <w:rPr>
          <w:b/>
          <w:bCs/>
          <w:sz w:val="28"/>
          <w:szCs w:val="28"/>
        </w:rPr>
      </w:pPr>
      <w:r w:rsidRPr="0035488D">
        <w:rPr>
          <w:b/>
          <w:bCs/>
          <w:sz w:val="28"/>
          <w:szCs w:val="28"/>
        </w:rPr>
        <w:t xml:space="preserve">New CDC guidance as of </w:t>
      </w:r>
      <w:r w:rsidR="0035488D" w:rsidRPr="0035488D">
        <w:rPr>
          <w:b/>
          <w:bCs/>
          <w:sz w:val="28"/>
          <w:szCs w:val="28"/>
        </w:rPr>
        <w:t>12/27/2021</w:t>
      </w:r>
    </w:p>
    <w:p w14:paraId="63D1FE33" w14:textId="77777777" w:rsidR="0035488D" w:rsidRDefault="0035488D"/>
    <w:p w14:paraId="3BFE0D6E" w14:textId="7E271D28" w:rsidR="000827BD" w:rsidRPr="000827BD" w:rsidRDefault="0035488D" w:rsidP="000827BD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The </w:t>
      </w:r>
      <w:r w:rsidR="000827BD" w:rsidRPr="000827BD">
        <w:rPr>
          <w:rFonts w:cstheme="minorHAnsi"/>
          <w:color w:val="000000"/>
          <w:shd w:val="clear" w:color="auto" w:fill="FFFFFF"/>
        </w:rPr>
        <w:t>CDC is updating the recommended quarantine period for anyone in the general public who is </w:t>
      </w:r>
      <w:hyperlink r:id="rId5" w:anchor="closecontact" w:history="1">
        <w:r w:rsidR="000827BD" w:rsidRPr="000827BD">
          <w:rPr>
            <w:rStyle w:val="Hyperlink"/>
            <w:rFonts w:cstheme="minorHAnsi"/>
            <w:color w:val="075290"/>
            <w:shd w:val="clear" w:color="auto" w:fill="FFFFFF"/>
          </w:rPr>
          <w:t>exposed to COVID-19</w:t>
        </w:r>
      </w:hyperlink>
      <w:r w:rsidR="000827BD" w:rsidRPr="000827BD">
        <w:rPr>
          <w:rFonts w:cstheme="minorHAnsi"/>
          <w:color w:val="000000"/>
          <w:shd w:val="clear" w:color="auto" w:fill="FFFFFF"/>
        </w:rPr>
        <w:t xml:space="preserve">. </w:t>
      </w:r>
    </w:p>
    <w:p w14:paraId="1C560117" w14:textId="77777777" w:rsidR="000827BD" w:rsidRPr="000827BD" w:rsidRDefault="000827BD" w:rsidP="000827BD">
      <w:pPr>
        <w:pStyle w:val="ListParagraph"/>
        <w:numPr>
          <w:ilvl w:val="0"/>
          <w:numId w:val="3"/>
        </w:numPr>
        <w:contextualSpacing w:val="0"/>
        <w:rPr>
          <w:rFonts w:eastAsia="Times New Roman" w:cstheme="minorHAnsi"/>
        </w:rPr>
      </w:pPr>
      <w:r w:rsidRPr="000827BD">
        <w:rPr>
          <w:rFonts w:eastAsia="Times New Roman" w:cstheme="minorHAnsi"/>
          <w:color w:val="000000"/>
          <w:shd w:val="clear" w:color="auto" w:fill="FFFFFF"/>
        </w:rPr>
        <w:t xml:space="preserve">For people who are </w:t>
      </w:r>
      <w:r w:rsidRPr="000827BD">
        <w:rPr>
          <w:rFonts w:eastAsia="Times New Roman" w:cstheme="minorHAnsi"/>
          <w:color w:val="000000"/>
          <w:highlight w:val="yellow"/>
          <w:shd w:val="clear" w:color="auto" w:fill="FFFFFF"/>
        </w:rPr>
        <w:t>unvaccinated or are more than six months out from their second mRNA dose (or more than 2 months after the J&amp;J vaccine) and not yet boosted</w:t>
      </w:r>
      <w:r w:rsidRPr="000827BD">
        <w:rPr>
          <w:rFonts w:eastAsia="Times New Roman" w:cstheme="minorHAnsi"/>
          <w:color w:val="000000"/>
          <w:shd w:val="clear" w:color="auto" w:fill="FFFFFF"/>
        </w:rPr>
        <w:t xml:space="preserve">, CDC now recommends </w:t>
      </w:r>
      <w:r w:rsidRPr="000827BD">
        <w:rPr>
          <w:rFonts w:eastAsia="Times New Roman" w:cstheme="minorHAnsi"/>
          <w:color w:val="000000"/>
          <w:highlight w:val="yellow"/>
          <w:shd w:val="clear" w:color="auto" w:fill="FFFFFF"/>
        </w:rPr>
        <w:t>quarantine for 5 days followed by strict mask use for an additional 5 days</w:t>
      </w:r>
      <w:r w:rsidRPr="000827BD">
        <w:rPr>
          <w:rFonts w:eastAsia="Times New Roman" w:cstheme="minorHAnsi"/>
          <w:color w:val="000000"/>
          <w:shd w:val="clear" w:color="auto" w:fill="FFFFFF"/>
        </w:rPr>
        <w:t>. Alternatively, if a 5-day quarantine is not feasible, it is imperative that an exposed person </w:t>
      </w:r>
      <w:hyperlink r:id="rId6" w:history="1">
        <w:r w:rsidRPr="000827BD">
          <w:rPr>
            <w:rStyle w:val="Hyperlink"/>
            <w:rFonts w:eastAsia="Times New Roman" w:cstheme="minorHAnsi"/>
            <w:color w:val="075290"/>
            <w:shd w:val="clear" w:color="auto" w:fill="FFFFFF"/>
          </w:rPr>
          <w:t>wear a well-fitting mask</w:t>
        </w:r>
      </w:hyperlink>
      <w:r w:rsidRPr="000827BD">
        <w:rPr>
          <w:rFonts w:eastAsia="Times New Roman" w:cstheme="minorHAnsi"/>
          <w:color w:val="000000"/>
          <w:shd w:val="clear" w:color="auto" w:fill="FFFFFF"/>
        </w:rPr>
        <w:t xml:space="preserve"> at all times when around others for 10 days after exposure. </w:t>
      </w:r>
    </w:p>
    <w:p w14:paraId="2A7497D0" w14:textId="77777777" w:rsidR="000827BD" w:rsidRPr="000827BD" w:rsidRDefault="000827BD" w:rsidP="000827BD">
      <w:pPr>
        <w:pStyle w:val="ListParagraph"/>
        <w:numPr>
          <w:ilvl w:val="0"/>
          <w:numId w:val="3"/>
        </w:numPr>
        <w:contextualSpacing w:val="0"/>
        <w:rPr>
          <w:rFonts w:eastAsia="Times New Roman" w:cstheme="minorHAnsi"/>
        </w:rPr>
      </w:pPr>
      <w:r w:rsidRPr="000827BD">
        <w:rPr>
          <w:rFonts w:eastAsia="Times New Roman" w:cstheme="minorHAnsi"/>
          <w:color w:val="000000"/>
          <w:highlight w:val="green"/>
        </w:rPr>
        <w:t xml:space="preserve">Individuals who have received their booster shot do not need to quarantine following an </w:t>
      </w:r>
      <w:proofErr w:type="gramStart"/>
      <w:r w:rsidRPr="000827BD">
        <w:rPr>
          <w:rFonts w:eastAsia="Times New Roman" w:cstheme="minorHAnsi"/>
          <w:color w:val="000000"/>
          <w:highlight w:val="green"/>
        </w:rPr>
        <w:t>exposure, but</w:t>
      </w:r>
      <w:proofErr w:type="gramEnd"/>
      <w:r w:rsidRPr="000827BD">
        <w:rPr>
          <w:rFonts w:eastAsia="Times New Roman" w:cstheme="minorHAnsi"/>
          <w:color w:val="000000"/>
          <w:highlight w:val="green"/>
        </w:rPr>
        <w:t xml:space="preserve"> should wear a mask for 10 days after the exposure</w:t>
      </w:r>
      <w:r w:rsidRPr="000827BD">
        <w:rPr>
          <w:rFonts w:eastAsia="Times New Roman" w:cstheme="minorHAnsi"/>
          <w:color w:val="000000"/>
          <w:shd w:val="clear" w:color="auto" w:fill="FFFFFF"/>
        </w:rPr>
        <w:t xml:space="preserve">.  </w:t>
      </w:r>
    </w:p>
    <w:p w14:paraId="55F0D2D7" w14:textId="77777777" w:rsidR="000827BD" w:rsidRPr="000827BD" w:rsidRDefault="000827BD" w:rsidP="000827BD">
      <w:pPr>
        <w:pStyle w:val="ListParagraph"/>
        <w:numPr>
          <w:ilvl w:val="0"/>
          <w:numId w:val="3"/>
        </w:numPr>
        <w:contextualSpacing w:val="0"/>
        <w:rPr>
          <w:rFonts w:eastAsia="Times New Roman" w:cstheme="minorHAnsi"/>
        </w:rPr>
      </w:pPr>
      <w:r w:rsidRPr="000827BD">
        <w:rPr>
          <w:rFonts w:eastAsia="Times New Roman" w:cstheme="minorHAnsi"/>
          <w:color w:val="000000"/>
          <w:highlight w:val="cyan"/>
        </w:rPr>
        <w:t>For all those exposed, best practice would also include a test for SARS-CoV-2 at day 5 after exposure</w:t>
      </w:r>
      <w:r w:rsidRPr="000827BD">
        <w:rPr>
          <w:rFonts w:eastAsia="Times New Roman" w:cstheme="minorHAnsi"/>
          <w:color w:val="000000"/>
          <w:shd w:val="clear" w:color="auto" w:fill="FFFFFF"/>
        </w:rPr>
        <w:t xml:space="preserve">. </w:t>
      </w:r>
    </w:p>
    <w:p w14:paraId="12D55880" w14:textId="77777777" w:rsidR="000827BD" w:rsidRPr="000827BD" w:rsidRDefault="000827BD" w:rsidP="000827BD">
      <w:pPr>
        <w:pStyle w:val="ListParagraph"/>
        <w:numPr>
          <w:ilvl w:val="0"/>
          <w:numId w:val="3"/>
        </w:numPr>
        <w:contextualSpacing w:val="0"/>
        <w:rPr>
          <w:rFonts w:eastAsia="Times New Roman" w:cstheme="minorHAnsi"/>
        </w:rPr>
      </w:pPr>
      <w:r w:rsidRPr="000827BD">
        <w:rPr>
          <w:rFonts w:eastAsia="Times New Roman" w:cstheme="minorHAnsi"/>
          <w:color w:val="000000"/>
          <w:highlight w:val="magenta"/>
        </w:rPr>
        <w:t>If symptoms occur, individuals should immediately quarantine</w:t>
      </w:r>
      <w:r w:rsidRPr="000827BD">
        <w:rPr>
          <w:rFonts w:eastAsia="Times New Roman" w:cstheme="minorHAnsi"/>
          <w:color w:val="000000"/>
          <w:shd w:val="clear" w:color="auto" w:fill="FFFFFF"/>
        </w:rPr>
        <w:t xml:space="preserve"> until a negative test confirms symptoms are not attributable to COVID-19.</w:t>
      </w:r>
    </w:p>
    <w:p w14:paraId="1DB0EA8A" w14:textId="77777777" w:rsidR="000827BD" w:rsidRPr="000827BD" w:rsidRDefault="000827BD" w:rsidP="000827BD">
      <w:pPr>
        <w:rPr>
          <w:rFonts w:cstheme="minorHAnsi"/>
        </w:rPr>
      </w:pPr>
    </w:p>
    <w:p w14:paraId="272260EA" w14:textId="71C24864" w:rsidR="000827BD" w:rsidRDefault="000827BD" w:rsidP="000827BD">
      <w:r>
        <w:t>The following are a list of a few COVID testing locations that are close-by:</w:t>
      </w:r>
    </w:p>
    <w:p w14:paraId="4EDC0A4B" w14:textId="77777777" w:rsidR="000827BD" w:rsidRDefault="000827BD" w:rsidP="000827BD">
      <w:r>
        <w:t xml:space="preserve">•             GS Labs  </w:t>
      </w:r>
      <w:hyperlink r:id="rId7" w:history="1">
        <w:r>
          <w:rPr>
            <w:rStyle w:val="Hyperlink"/>
          </w:rPr>
          <w:t>https://gslabstesting.com/covid-rapid-testing-maplewood/</w:t>
        </w:r>
      </w:hyperlink>
      <w:r>
        <w:t xml:space="preserve"> </w:t>
      </w:r>
    </w:p>
    <w:p w14:paraId="6A83C66C" w14:textId="77777777" w:rsidR="000827BD" w:rsidRDefault="000827BD" w:rsidP="000827BD">
      <w:r>
        <w:t xml:space="preserve">•             Rapid RX Testing LLC </w:t>
      </w:r>
      <w:hyperlink r:id="rId8" w:history="1">
        <w:r>
          <w:rPr>
            <w:rStyle w:val="Hyperlink"/>
          </w:rPr>
          <w:t>https://www.rapidrxtesting.com/</w:t>
        </w:r>
      </w:hyperlink>
      <w:r>
        <w:t xml:space="preserve"> </w:t>
      </w:r>
    </w:p>
    <w:p w14:paraId="5C5FFBA5" w14:textId="77777777" w:rsidR="000827BD" w:rsidRDefault="000827BD" w:rsidP="000827BD">
      <w:r>
        <w:t xml:space="preserve">•             Roy Wilkins Auditorium (Saliva Testing)  </w:t>
      </w:r>
      <w:hyperlink r:id="rId9" w:history="1">
        <w:r>
          <w:rPr>
            <w:rStyle w:val="Hyperlink"/>
          </w:rPr>
          <w:t>https://www.ramseycounty.us/content/free-covid-19-testing-roy-wilkins-auditorium</w:t>
        </w:r>
      </w:hyperlink>
      <w:r>
        <w:t xml:space="preserve"> </w:t>
      </w:r>
    </w:p>
    <w:p w14:paraId="6945BDAF" w14:textId="77777777" w:rsidR="000827BD" w:rsidRDefault="000827BD" w:rsidP="000827BD">
      <w:r>
        <w:t xml:space="preserve">•             Lino Lakes (Former YMCA) (Saliva Testing) </w:t>
      </w:r>
      <w:hyperlink r:id="rId10" w:history="1">
        <w:r>
          <w:rPr>
            <w:rStyle w:val="Hyperlink"/>
          </w:rPr>
          <w:t>https://www.health.state.mn.us/news/pressrel/2021/covidtesting090321.html</w:t>
        </w:r>
      </w:hyperlink>
      <w:r>
        <w:t xml:space="preserve"> </w:t>
      </w:r>
    </w:p>
    <w:p w14:paraId="338ACD20" w14:textId="456009B5" w:rsidR="000827BD" w:rsidRDefault="000827BD" w:rsidP="000827BD"/>
    <w:p w14:paraId="1F6E2A32" w14:textId="1C90A21F" w:rsidR="000827BD" w:rsidRDefault="0035488D" w:rsidP="000827BD">
      <w:r>
        <w:rPr>
          <w:noProof/>
        </w:rPr>
        <w:drawing>
          <wp:inline distT="0" distB="0" distL="0" distR="0" wp14:anchorId="26DAE318" wp14:editId="4D5A4EDF">
            <wp:extent cx="5943600" cy="183007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84252" w14:textId="340F96E9" w:rsidR="0035488D" w:rsidRDefault="0035488D" w:rsidP="000827BD">
      <w:r>
        <w:rPr>
          <w:noProof/>
        </w:rPr>
        <w:lastRenderedPageBreak/>
        <w:drawing>
          <wp:inline distT="0" distB="0" distL="0" distR="0" wp14:anchorId="5BE7CB35" wp14:editId="1FC06C83">
            <wp:extent cx="5943600" cy="1922780"/>
            <wp:effectExtent l="0" t="0" r="0" b="127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D40C2" w14:textId="515D8EF4" w:rsidR="0035488D" w:rsidRDefault="0035488D" w:rsidP="000827BD">
      <w:r>
        <w:rPr>
          <w:noProof/>
        </w:rPr>
        <w:drawing>
          <wp:inline distT="0" distB="0" distL="0" distR="0" wp14:anchorId="0D4202E1" wp14:editId="3E280933">
            <wp:extent cx="5943600" cy="1675765"/>
            <wp:effectExtent l="0" t="0" r="0" b="635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488D" w:rsidSect="008B2D76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760D9"/>
    <w:multiLevelType w:val="hybridMultilevel"/>
    <w:tmpl w:val="618E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9063A"/>
    <w:multiLevelType w:val="hybridMultilevel"/>
    <w:tmpl w:val="0AB4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C70E1"/>
    <w:multiLevelType w:val="multilevel"/>
    <w:tmpl w:val="796C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25"/>
    <w:rsid w:val="000202A8"/>
    <w:rsid w:val="000827BD"/>
    <w:rsid w:val="000B1B03"/>
    <w:rsid w:val="002A4853"/>
    <w:rsid w:val="0035488D"/>
    <w:rsid w:val="003D4147"/>
    <w:rsid w:val="004D6F55"/>
    <w:rsid w:val="006964D8"/>
    <w:rsid w:val="006C4F8D"/>
    <w:rsid w:val="006C5D0F"/>
    <w:rsid w:val="006E40E4"/>
    <w:rsid w:val="007C0FEC"/>
    <w:rsid w:val="008A1E79"/>
    <w:rsid w:val="008B2D76"/>
    <w:rsid w:val="009A058E"/>
    <w:rsid w:val="00AA169E"/>
    <w:rsid w:val="00B32086"/>
    <w:rsid w:val="00B64C95"/>
    <w:rsid w:val="00CB1682"/>
    <w:rsid w:val="00D41C25"/>
    <w:rsid w:val="00D7223C"/>
    <w:rsid w:val="00E2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A92F0"/>
  <w15:chartTrackingRefBased/>
  <w15:docId w15:val="{DDECA550-E8E3-47F3-93DB-F6FE16A3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0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827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2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pidrxtesting.com/" TargetMode="External"/><Relationship Id="rId13" Type="http://schemas.openxmlformats.org/officeDocument/2006/relationships/image" Target="media/image3.tmp"/><Relationship Id="rId3" Type="http://schemas.openxmlformats.org/officeDocument/2006/relationships/settings" Target="settings.xml"/><Relationship Id="rId7" Type="http://schemas.openxmlformats.org/officeDocument/2006/relationships/hyperlink" Target="https://gslabstesting.com/covid-rapid-testing-maplewood/" TargetMode="External"/><Relationship Id="rId12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your-health/effective-masks.html" TargetMode="External"/><Relationship Id="rId11" Type="http://schemas.openxmlformats.org/officeDocument/2006/relationships/image" Target="media/image1.tmp"/><Relationship Id="rId5" Type="http://schemas.openxmlformats.org/officeDocument/2006/relationships/hyperlink" Target="https://www.cdc.gov/coronavirus/2019-ncov/your-health/quarantine-isolation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health.state.mn.us/news/pressrel/2021/covidtesting0903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mseycounty.us/content/free-covid-19-testing-roy-wilkins-auditori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Cremers</dc:creator>
  <cp:keywords/>
  <dc:description/>
  <cp:lastModifiedBy>Janice Rohling</cp:lastModifiedBy>
  <cp:revision>2</cp:revision>
  <dcterms:created xsi:type="dcterms:W3CDTF">2022-01-03T14:34:00Z</dcterms:created>
  <dcterms:modified xsi:type="dcterms:W3CDTF">2022-01-03T14:34:00Z</dcterms:modified>
</cp:coreProperties>
</file>